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327" w:rsidRDefault="00A36327">
      <w:pPr>
        <w:spacing w:after="279" w:line="1" w:lineRule="exact"/>
      </w:pPr>
    </w:p>
    <w:p w:rsidR="00375CB7" w:rsidRDefault="00375CB7" w:rsidP="00394BDE">
      <w:pPr>
        <w:widowControl/>
        <w:shd w:val="clear" w:color="auto" w:fill="FFFFFF"/>
        <w:spacing w:before="600"/>
        <w:jc w:val="center"/>
        <w:outlineLvl w:val="2"/>
        <w:rPr>
          <w:rFonts w:ascii="Arial" w:eastAsia="Times New Roman" w:hAnsi="Arial" w:cs="Arial"/>
          <w:b/>
          <w:bCs/>
          <w:caps/>
          <w:color w:val="0070C0"/>
          <w:sz w:val="27"/>
          <w:szCs w:val="27"/>
          <w:lang w:bidi="ar-SA"/>
        </w:rPr>
      </w:pPr>
      <w:r w:rsidRPr="00375CB7">
        <w:rPr>
          <w:rFonts w:ascii="Arial" w:eastAsia="Times New Roman" w:hAnsi="Arial" w:cs="Arial"/>
          <w:b/>
          <w:bCs/>
          <w:caps/>
          <w:color w:val="0070C0"/>
          <w:sz w:val="27"/>
          <w:szCs w:val="27"/>
          <w:lang w:bidi="ar-SA"/>
        </w:rPr>
        <w:t xml:space="preserve">Учебные предметы, курсы, дисциплины (модули), </w:t>
      </w:r>
    </w:p>
    <w:p w:rsidR="00394BDE" w:rsidRDefault="00375CB7" w:rsidP="00394BDE">
      <w:pPr>
        <w:widowControl/>
        <w:shd w:val="clear" w:color="auto" w:fill="FFFFFF"/>
        <w:spacing w:before="600"/>
        <w:jc w:val="center"/>
        <w:outlineLvl w:val="2"/>
        <w:rPr>
          <w:rFonts w:ascii="Arial" w:eastAsia="Times New Roman" w:hAnsi="Arial" w:cs="Arial"/>
          <w:b/>
          <w:bCs/>
          <w:caps/>
          <w:color w:val="0070C0"/>
          <w:sz w:val="27"/>
          <w:szCs w:val="27"/>
          <w:lang w:bidi="ar-SA"/>
        </w:rPr>
      </w:pPr>
      <w:r w:rsidRPr="00375CB7">
        <w:rPr>
          <w:rFonts w:ascii="Arial" w:eastAsia="Times New Roman" w:hAnsi="Arial" w:cs="Arial"/>
          <w:b/>
          <w:bCs/>
          <w:caps/>
          <w:color w:val="0070C0"/>
          <w:sz w:val="27"/>
          <w:szCs w:val="27"/>
          <w:lang w:bidi="ar-SA"/>
        </w:rPr>
        <w:t>предусмотренные соответствующими образовательными программами</w:t>
      </w:r>
    </w:p>
    <w:p w:rsidR="00375CB7" w:rsidRPr="00394BDE" w:rsidRDefault="00375CB7" w:rsidP="00394BDE">
      <w:pPr>
        <w:widowControl/>
        <w:shd w:val="clear" w:color="auto" w:fill="FFFFFF"/>
        <w:spacing w:before="600"/>
        <w:jc w:val="center"/>
        <w:outlineLvl w:val="2"/>
        <w:rPr>
          <w:rFonts w:ascii="Arial" w:eastAsia="Times New Roman" w:hAnsi="Arial" w:cs="Arial"/>
          <w:b/>
          <w:bCs/>
          <w:caps/>
          <w:color w:val="0070C0"/>
          <w:sz w:val="27"/>
          <w:szCs w:val="27"/>
          <w:lang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6"/>
        <w:gridCol w:w="1806"/>
        <w:gridCol w:w="2731"/>
        <w:gridCol w:w="1198"/>
        <w:gridCol w:w="1743"/>
        <w:gridCol w:w="2112"/>
        <w:gridCol w:w="2941"/>
      </w:tblGrid>
      <w:tr w:rsidR="00394BDE" w:rsidRPr="00394BDE" w:rsidTr="00375CB7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BDE" w:rsidRPr="000E2184" w:rsidRDefault="00394BDE" w:rsidP="00394BD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bidi="ar-SA"/>
              </w:rPr>
              <w:t>Уровни образование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BDE" w:rsidRPr="000E2184" w:rsidRDefault="00394BDE" w:rsidP="00394BD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bidi="ar-SA"/>
              </w:rPr>
              <w:t>Код и наименование профессии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BDE" w:rsidRPr="000E2184" w:rsidRDefault="00394BDE" w:rsidP="00394BD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bidi="ar-SA"/>
              </w:rPr>
              <w:t>Наименование образовательной программы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BDE" w:rsidRPr="000E2184" w:rsidRDefault="00394BDE" w:rsidP="00394BD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bidi="ar-SA"/>
              </w:rPr>
              <w:t>Форма обучения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BDE" w:rsidRPr="000E2184" w:rsidRDefault="00394BDE" w:rsidP="00394BD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bidi="ar-SA"/>
              </w:rPr>
              <w:t>Нормативный срок обучения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BDE" w:rsidRPr="000E2184" w:rsidRDefault="00394BDE" w:rsidP="00394BD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bidi="ar-SA"/>
              </w:rPr>
              <w:t>Язык, на котором осуществляется образование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BDE" w:rsidRPr="000E2184" w:rsidRDefault="00394BDE" w:rsidP="00394BDE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bidi="ar-SA"/>
              </w:rPr>
              <w:t>Изучаемые предметы и курсы, предусмотренные программой</w:t>
            </w:r>
          </w:p>
        </w:tc>
      </w:tr>
      <w:tr w:rsidR="00394BDE" w:rsidRPr="00394BDE" w:rsidTr="00375CB7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Профессиональное обучение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25416 Охранник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"Программа профессиональной подготовки охранников" 4 разряд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Очная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40 часов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Русский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-Правовая подготовка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-Тактико-специальная подготовка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-Техническая подготовка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-Психологическая подготовка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-Использование специальных средств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-Оказание первой помощи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-Специальная физическая подготовка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-Противодействие терроризму.</w:t>
            </w:r>
            <w:r w:rsidRPr="000E2184">
              <w:rPr>
                <w:color w:val="auto"/>
              </w:rPr>
              <w:t xml:space="preserve"> 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Обеспечение антитеррористической защищенности объектов.</w:t>
            </w:r>
          </w:p>
        </w:tc>
      </w:tr>
      <w:tr w:rsidR="00394BDE" w:rsidRPr="00394BDE" w:rsidTr="00375CB7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Профессиональное обучение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25416 Охранник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 xml:space="preserve">"Программа профессиональной подготовки охранников" </w:t>
            </w:r>
            <w:r w:rsidR="007D1A0F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5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 xml:space="preserve"> разряд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Очная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7D1A0F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60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 xml:space="preserve"> часов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Русский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84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-Правовая подготовка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-Тактико-специальная подготовка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-Техническая подготовка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-Психологическая подготовка</w:t>
            </w:r>
          </w:p>
          <w:p w:rsidR="00394BDE" w:rsidRPr="000E2184" w:rsidRDefault="000E2184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-Огневая подготовка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-Использование специальных средств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-Оказание первой помощи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-Специальная физическая подготовка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lastRenderedPageBreak/>
              <w:t>-Противодействие терроризму.</w:t>
            </w:r>
            <w:r w:rsidR="00394BDE" w:rsidRPr="000E2184">
              <w:rPr>
                <w:color w:val="auto"/>
              </w:rPr>
              <w:t xml:space="preserve"> 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Обеспечение антитеррористической защищенности объектов.</w:t>
            </w:r>
          </w:p>
        </w:tc>
      </w:tr>
      <w:tr w:rsidR="00394BDE" w:rsidRPr="00394BDE" w:rsidTr="00375CB7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lastRenderedPageBreak/>
              <w:t>Профессиональное обучение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25416 Охранник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 xml:space="preserve">"Программа профессиональной подготовки охранников" </w:t>
            </w:r>
            <w:r w:rsidR="007D1A0F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6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 xml:space="preserve"> разряд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Очная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7D1A0F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80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 xml:space="preserve"> часов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Русский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84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-Правовая подготовка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-Тактико-специальная подготовка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-Техническая подготовка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-Психологическая подготовка</w:t>
            </w:r>
          </w:p>
          <w:p w:rsidR="00394BDE" w:rsidRPr="000E2184" w:rsidRDefault="000E2184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-Огневая подготовка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-Использование специальных средств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-Оказание первой помощи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-Специальная физическая подготовка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-Противодействие терроризму.</w:t>
            </w:r>
            <w:r w:rsidR="00394BDE" w:rsidRPr="000E2184">
              <w:rPr>
                <w:color w:val="auto"/>
              </w:rPr>
              <w:t xml:space="preserve"> 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Обеспечение антитеррористической защищенности объектов.</w:t>
            </w:r>
          </w:p>
        </w:tc>
      </w:tr>
      <w:tr w:rsidR="00394BDE" w:rsidRPr="00394BDE" w:rsidTr="00375CB7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Дополнительное профессиональное образование (повышение квалификации)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«Повышения квалификации охранников 4 разряда»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Очная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8 часов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Русский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BDE" w:rsidRPr="000E2184" w:rsidRDefault="00394BDE" w:rsidP="00394BDE">
            <w:pPr>
              <w:widowControl/>
              <w:rPr>
                <w:color w:val="auto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-Правовая подготовка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-Тактико-специальная подготовка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-Техническая подготовка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-Использование специальных средств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-Оказание первой помощи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-Противодействие терроризму.</w:t>
            </w:r>
            <w:r w:rsid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 xml:space="preserve"> 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Обеспечение антитеррористической защищенности объектов.</w:t>
            </w:r>
          </w:p>
        </w:tc>
      </w:tr>
      <w:tr w:rsidR="00394BDE" w:rsidRPr="00394BDE" w:rsidTr="00375CB7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Дополнительное профессиональное образование (повышение квалификации)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«Повышения квалификации охранников 4 разряда»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Очная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0E2184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16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 xml:space="preserve"> часов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Русский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84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-Правовая подготовка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-Тактико-специальная подготовка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-Техническая подготовка</w:t>
            </w:r>
          </w:p>
          <w:p w:rsidR="00394BDE" w:rsidRPr="000E2184" w:rsidRDefault="000E2184" w:rsidP="00394BDE">
            <w:pPr>
              <w:widowControl/>
              <w:rPr>
                <w:color w:val="auto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-Огневая подготовка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-Использование специальных средств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-Оказание первой помощи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 xml:space="preserve">-Противодействие 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lastRenderedPageBreak/>
              <w:t>терроризму.</w:t>
            </w:r>
            <w:r w:rsid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 xml:space="preserve"> 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Обеспечение антитеррористической защищенности объектов.</w:t>
            </w:r>
          </w:p>
        </w:tc>
      </w:tr>
      <w:tr w:rsidR="00394BDE" w:rsidRPr="00394BDE" w:rsidTr="00375CB7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lastRenderedPageBreak/>
              <w:t>Дополнительное профессиональное образование (повышение квалификации)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«Повышения квалификации охранников 4 разряда»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Очная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0E2184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20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 xml:space="preserve"> часов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BDE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Русский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184" w:rsidRPr="000E2184" w:rsidRDefault="00394BDE" w:rsidP="00394BDE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-Правовая подготовка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-Тактико-специальная подготовка</w:t>
            </w: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-Техническая подготовка</w:t>
            </w:r>
          </w:p>
          <w:p w:rsidR="00394BDE" w:rsidRPr="000E2184" w:rsidRDefault="000E2184" w:rsidP="00394BDE">
            <w:pPr>
              <w:widowControl/>
              <w:rPr>
                <w:color w:val="auto"/>
              </w:rPr>
            </w:pPr>
            <w:r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-Огневая подготовка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-Использование специальных средств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-Оказание первой помощи</w:t>
            </w:r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-Противодействие терроризму.</w:t>
            </w:r>
            <w:r w:rsid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 xml:space="preserve"> </w:t>
            </w:r>
            <w:bookmarkStart w:id="0" w:name="_GoBack"/>
            <w:bookmarkEnd w:id="0"/>
            <w:r w:rsidR="00394BDE" w:rsidRPr="000E2184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Обеспечение антитеррористической защищенности объектов.</w:t>
            </w:r>
          </w:p>
        </w:tc>
      </w:tr>
      <w:tr w:rsidR="00375CB7" w:rsidRPr="00394BDE" w:rsidTr="00375CB7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CB7" w:rsidRPr="00375CB7" w:rsidRDefault="00375CB7" w:rsidP="00375CB7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Дополнительное профессиональное образование (повышение квалификации)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CB7" w:rsidRPr="00375CB7" w:rsidRDefault="00375CB7" w:rsidP="00375CB7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CB7" w:rsidRPr="00375CB7" w:rsidRDefault="00375CB7" w:rsidP="00375CB7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«</w:t>
            </w: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Повышения квалификации руководителей частных охранных организаций,</w:t>
            </w:r>
            <w:r w:rsidRPr="00375CB7">
              <w:rPr>
                <w:color w:val="auto"/>
              </w:rPr>
              <w:t xml:space="preserve"> </w:t>
            </w: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впервые назначаемых на должность</w:t>
            </w: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CB7" w:rsidRPr="00375CB7" w:rsidRDefault="00375CB7" w:rsidP="00375CB7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Очная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CB7" w:rsidRPr="00375CB7" w:rsidRDefault="00375CB7" w:rsidP="00375CB7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4</w:t>
            </w: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0 часов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CB7" w:rsidRPr="00375CB7" w:rsidRDefault="00375CB7" w:rsidP="00375CB7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Русский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CB7" w:rsidRPr="00375CB7" w:rsidRDefault="00375CB7" w:rsidP="00375CB7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-Правовые основы деятельности руководителя частной охранной организации</w:t>
            </w:r>
          </w:p>
          <w:p w:rsidR="00375CB7" w:rsidRPr="00375CB7" w:rsidRDefault="00375CB7" w:rsidP="00375CB7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-</w:t>
            </w: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Основы управления (менеджмент) в частной охранной организации</w:t>
            </w:r>
          </w:p>
          <w:p w:rsidR="00375CB7" w:rsidRPr="00375CB7" w:rsidRDefault="00375CB7" w:rsidP="00375CB7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-</w:t>
            </w: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Деятельность руководителя частной охранной организации по организации оказания охранных</w:t>
            </w:r>
          </w:p>
          <w:p w:rsidR="00375CB7" w:rsidRPr="00375CB7" w:rsidRDefault="00375CB7" w:rsidP="00375CB7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услуг</w:t>
            </w:r>
          </w:p>
          <w:p w:rsidR="00375CB7" w:rsidRPr="00375CB7" w:rsidRDefault="00375CB7" w:rsidP="00375CB7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-</w:t>
            </w: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Трудовые отношения и охрана труда в частной охранной организации</w:t>
            </w:r>
          </w:p>
          <w:p w:rsidR="00375CB7" w:rsidRPr="00375CB7" w:rsidRDefault="00375CB7" w:rsidP="00375CB7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-</w:t>
            </w: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Организация частных охранных услуг с применением технических средств охраны</w:t>
            </w:r>
          </w:p>
          <w:p w:rsidR="00375CB7" w:rsidRPr="00375CB7" w:rsidRDefault="00375CB7" w:rsidP="00375CB7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-</w:t>
            </w: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Оказание содействия частными охранными организациями правоохранительным органам</w:t>
            </w:r>
          </w:p>
        </w:tc>
      </w:tr>
      <w:tr w:rsidR="00375CB7" w:rsidRPr="00394BDE" w:rsidTr="00375CB7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CB7" w:rsidRPr="00375CB7" w:rsidRDefault="00375CB7" w:rsidP="00375CB7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lastRenderedPageBreak/>
              <w:t>Дополнительное профессиональное образование (повышение квалификации)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CB7" w:rsidRPr="00375CB7" w:rsidRDefault="00375CB7" w:rsidP="00375CB7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CB7" w:rsidRPr="00375CB7" w:rsidRDefault="00375CB7" w:rsidP="00375CB7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«Повышения квалификации руководителей частных охранных организаций»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CB7" w:rsidRPr="00375CB7" w:rsidRDefault="00375CB7" w:rsidP="00375CB7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Очная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CB7" w:rsidRPr="00375CB7" w:rsidRDefault="00375CB7" w:rsidP="00375CB7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20 часов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CB7" w:rsidRPr="00375CB7" w:rsidRDefault="00375CB7" w:rsidP="00375CB7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Русский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5CB7" w:rsidRPr="00375CB7" w:rsidRDefault="00375CB7" w:rsidP="00375CB7">
            <w:pPr>
              <w:widowControl/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</w:pP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t>-Правовые основы деятельности руководителя частной охранной организации</w:t>
            </w: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-Основы управления (менеджмент) в частной охранной организации</w:t>
            </w: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-Деятельность руководителя частной охранной организации по организации оказания охранных услуг</w:t>
            </w: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-Трудовые отношения и охрана труда в частной охранной организации</w:t>
            </w: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-Организация частных охранных услуг с применением технических средств охраны</w:t>
            </w:r>
            <w:r w:rsidRPr="00375CB7">
              <w:rPr>
                <w:rFonts w:ascii="Arial" w:eastAsia="Times New Roman" w:hAnsi="Arial" w:cs="Arial"/>
                <w:color w:val="auto"/>
                <w:sz w:val="21"/>
                <w:szCs w:val="21"/>
                <w:lang w:bidi="ar-SA"/>
              </w:rPr>
              <w:br/>
              <w:t>-Оказание содействия частными охранными организациями правоохранительным органам</w:t>
            </w:r>
          </w:p>
        </w:tc>
      </w:tr>
    </w:tbl>
    <w:p w:rsidR="00A36327" w:rsidRDefault="00A36327" w:rsidP="00814652">
      <w:pPr>
        <w:widowControl/>
        <w:shd w:val="clear" w:color="auto" w:fill="FFFFFF"/>
        <w:spacing w:before="300"/>
        <w:rPr>
          <w:sz w:val="2"/>
          <w:szCs w:val="2"/>
        </w:rPr>
      </w:pPr>
    </w:p>
    <w:sectPr w:rsidR="00A36327" w:rsidSect="00394BDE">
      <w:pgSz w:w="16840" w:h="11900" w:orient="landscape"/>
      <w:pgMar w:top="849" w:right="1138" w:bottom="577" w:left="655" w:header="710" w:footer="2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C54" w:rsidRDefault="000E2C54">
      <w:r>
        <w:separator/>
      </w:r>
    </w:p>
  </w:endnote>
  <w:endnote w:type="continuationSeparator" w:id="0">
    <w:p w:rsidR="000E2C54" w:rsidRDefault="000E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C54" w:rsidRDefault="000E2C54"/>
  </w:footnote>
  <w:footnote w:type="continuationSeparator" w:id="0">
    <w:p w:rsidR="000E2C54" w:rsidRDefault="000E2C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27"/>
    <w:rsid w:val="000E2184"/>
    <w:rsid w:val="000E2C54"/>
    <w:rsid w:val="001341EC"/>
    <w:rsid w:val="00375CB7"/>
    <w:rsid w:val="00394BDE"/>
    <w:rsid w:val="007D1A0F"/>
    <w:rsid w:val="00814652"/>
    <w:rsid w:val="00A36327"/>
    <w:rsid w:val="00ED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CA51"/>
  <w15:docId w15:val="{B6BE3E6F-8807-450B-B9E2-04008249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link w:val="20"/>
    <w:uiPriority w:val="9"/>
    <w:qFormat/>
    <w:rsid w:val="00394BD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link w:val="30"/>
    <w:uiPriority w:val="9"/>
    <w:qFormat/>
    <w:rsid w:val="00394BD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pacing w:line="252" w:lineRule="auto"/>
      <w:ind w:left="6600"/>
      <w:outlineLvl w:val="0"/>
    </w:pPr>
    <w:rPr>
      <w:rFonts w:ascii="Segoe UI" w:eastAsia="Segoe UI" w:hAnsi="Segoe UI" w:cs="Segoe U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394B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4BDE"/>
    <w:rPr>
      <w:color w:val="000000"/>
    </w:rPr>
  </w:style>
  <w:style w:type="paragraph" w:styleId="a7">
    <w:name w:val="footer"/>
    <w:basedOn w:val="a"/>
    <w:link w:val="a8"/>
    <w:uiPriority w:val="99"/>
    <w:unhideWhenUsed/>
    <w:rsid w:val="00394B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4BDE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394BDE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94BDE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numbering" w:customStyle="1" w:styleId="11">
    <w:name w:val="Нет списка1"/>
    <w:next w:val="a2"/>
    <w:uiPriority w:val="99"/>
    <w:semiHidden/>
    <w:unhideWhenUsed/>
    <w:rsid w:val="00394BDE"/>
  </w:style>
  <w:style w:type="paragraph" w:customStyle="1" w:styleId="msonormal0">
    <w:name w:val="msonormal"/>
    <w:basedOn w:val="a"/>
    <w:rsid w:val="00394B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9">
    <w:name w:val="Strong"/>
    <w:basedOn w:val="a0"/>
    <w:uiPriority w:val="22"/>
    <w:qFormat/>
    <w:rsid w:val="00394BDE"/>
    <w:rPr>
      <w:b/>
      <w:bCs/>
    </w:rPr>
  </w:style>
  <w:style w:type="paragraph" w:styleId="aa">
    <w:name w:val="Normal (Web)"/>
    <w:basedOn w:val="a"/>
    <w:uiPriority w:val="99"/>
    <w:semiHidden/>
    <w:unhideWhenUsed/>
    <w:rsid w:val="00394B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ocyment-new">
    <w:name w:val="docyment-new"/>
    <w:basedOn w:val="a"/>
    <w:rsid w:val="00394B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Hyperlink"/>
    <w:basedOn w:val="a0"/>
    <w:uiPriority w:val="99"/>
    <w:semiHidden/>
    <w:unhideWhenUsed/>
    <w:rsid w:val="00394BD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94B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cp:lastModifiedBy>Главный Бухгалтер</cp:lastModifiedBy>
  <cp:revision>2</cp:revision>
  <dcterms:created xsi:type="dcterms:W3CDTF">2024-10-08T04:47:00Z</dcterms:created>
  <dcterms:modified xsi:type="dcterms:W3CDTF">2024-10-08T04:47:00Z</dcterms:modified>
</cp:coreProperties>
</file>